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52" w:rsidRDefault="00DE6352" w:rsidP="00DE6352">
      <w:pPr>
        <w:rPr>
          <w:rFonts w:asciiTheme="minorEastAsia" w:hAnsiTheme="minorEastAsia"/>
          <w:szCs w:val="24"/>
        </w:rPr>
      </w:pPr>
    </w:p>
    <w:p w:rsidR="00DE6352" w:rsidRDefault="00DE6352" w:rsidP="00DE6352">
      <w:pPr>
        <w:rPr>
          <w:rFonts w:asciiTheme="minorEastAsia" w:hAnsiTheme="minorEastAsia"/>
          <w:szCs w:val="24"/>
        </w:rPr>
      </w:pPr>
    </w:p>
    <w:p w:rsidR="00DE6352" w:rsidRDefault="00DE6352" w:rsidP="00DE6352">
      <w:pPr>
        <w:rPr>
          <w:rFonts w:asciiTheme="minorEastAsia" w:hAnsiTheme="minorEastAsia"/>
          <w:szCs w:val="24"/>
        </w:rPr>
      </w:pPr>
    </w:p>
    <w:p w:rsidR="00DE6352" w:rsidRDefault="00DE6352" w:rsidP="00DE6352">
      <w:pPr>
        <w:rPr>
          <w:rFonts w:asciiTheme="minorEastAsia" w:hAnsiTheme="minorEastAsia"/>
          <w:szCs w:val="24"/>
        </w:rPr>
      </w:pPr>
    </w:p>
    <w:p w:rsidR="00DE6352" w:rsidRPr="00AC3A72" w:rsidRDefault="00DE6352" w:rsidP="00DE6352">
      <w:pPr>
        <w:rPr>
          <w:rFonts w:asciiTheme="minorEastAsia" w:hAnsiTheme="minorEastAsia"/>
          <w:szCs w:val="24"/>
        </w:rPr>
      </w:pPr>
    </w:p>
    <w:p w:rsidR="00DE6352" w:rsidRPr="00523BD0" w:rsidRDefault="00DE6352" w:rsidP="00DE6352">
      <w:pPr>
        <w:pStyle w:val="a4"/>
        <w:rPr>
          <w:rFonts w:ascii="微软雅黑" w:eastAsia="微软雅黑" w:hAnsi="微软雅黑"/>
          <w:b w:val="0"/>
          <w:sz w:val="44"/>
          <w:szCs w:val="44"/>
        </w:rPr>
      </w:pPr>
      <w:r w:rsidRPr="00523BD0">
        <w:rPr>
          <w:rFonts w:ascii="微软雅黑" w:eastAsia="微软雅黑" w:hAnsi="微软雅黑" w:hint="eastAsia"/>
          <w:b w:val="0"/>
          <w:sz w:val="44"/>
          <w:szCs w:val="44"/>
        </w:rPr>
        <w:t>食品生产企业经营</w:t>
      </w:r>
      <w:r w:rsidRPr="00523BD0">
        <w:rPr>
          <w:rFonts w:ascii="微软雅黑" w:eastAsia="微软雅黑" w:hAnsi="微软雅黑"/>
          <w:b w:val="0"/>
          <w:sz w:val="44"/>
          <w:szCs w:val="44"/>
        </w:rPr>
        <w:t>管理系统v3.0</w:t>
      </w:r>
    </w:p>
    <w:p w:rsidR="00DE6352" w:rsidRDefault="00DE6352" w:rsidP="00DE6352">
      <w:pPr>
        <w:pStyle w:val="a4"/>
        <w:rPr>
          <w:rFonts w:asciiTheme="minorEastAsia" w:hAnsiTheme="minorEastAsia"/>
          <w:sz w:val="36"/>
          <w:szCs w:val="36"/>
        </w:rPr>
      </w:pPr>
      <w:r w:rsidRPr="00523BD0">
        <w:rPr>
          <w:rFonts w:ascii="微软雅黑" w:eastAsia="微软雅黑" w:hAnsi="微软雅黑" w:hint="eastAsia"/>
          <w:b w:val="0"/>
          <w:sz w:val="36"/>
          <w:szCs w:val="36"/>
        </w:rPr>
        <w:t>操作手册</w:t>
      </w:r>
      <w:r w:rsidRPr="00523BD0">
        <w:rPr>
          <w:rFonts w:asciiTheme="minorEastAsia" w:hAnsiTheme="minorEastAsia"/>
          <w:sz w:val="36"/>
          <w:szCs w:val="36"/>
        </w:rPr>
        <w:br w:type="page"/>
      </w:r>
    </w:p>
    <w:p w:rsidR="00DE6352" w:rsidRPr="00307F08" w:rsidRDefault="00DE6352" w:rsidP="00DE6352">
      <w:pPr>
        <w:pStyle w:val="1"/>
        <w:numPr>
          <w:ilvl w:val="0"/>
          <w:numId w:val="0"/>
        </w:numPr>
        <w:ind w:left="432" w:hanging="432"/>
      </w:pPr>
      <w:r>
        <w:rPr>
          <w:rFonts w:hint="eastAsia"/>
        </w:rPr>
        <w:lastRenderedPageBreak/>
        <w:t>一</w:t>
      </w:r>
      <w:r w:rsidRPr="00307F08">
        <w:t>、</w:t>
      </w:r>
      <w:r w:rsidRPr="00307F08">
        <w:rPr>
          <w:rFonts w:hint="eastAsia"/>
        </w:rPr>
        <w:t>如何登陆</w:t>
      </w:r>
    </w:p>
    <w:p w:rsidR="00DE6352" w:rsidRDefault="00611622" w:rsidP="00DE6352">
      <w:pPr>
        <w:rPr>
          <w:b/>
          <w:color w:val="FF0000"/>
          <w:sz w:val="28"/>
          <w:szCs w:val="28"/>
        </w:rPr>
      </w:pPr>
      <w:bookmarkStart w:id="0" w:name="_GoBack"/>
      <w:r>
        <w:rPr>
          <w:b/>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237.6pt">
            <v:imagedata r:id="rId8" o:title="Screenshot_2017-03-13-21-01-59"/>
          </v:shape>
        </w:pict>
      </w:r>
      <w:bookmarkEnd w:id="0"/>
    </w:p>
    <w:p w:rsidR="00DE6352" w:rsidRPr="00307F08" w:rsidRDefault="00DE6352" w:rsidP="00DE6352">
      <w:pPr>
        <w:rPr>
          <w:b/>
          <w:color w:val="FF0000"/>
          <w:sz w:val="28"/>
          <w:szCs w:val="28"/>
        </w:rPr>
      </w:pPr>
      <w:r w:rsidRPr="00307F08">
        <w:rPr>
          <w:rFonts w:hint="eastAsia"/>
          <w:b/>
          <w:color w:val="FF0000"/>
          <w:sz w:val="28"/>
          <w:szCs w:val="28"/>
        </w:rPr>
        <w:t>第</w:t>
      </w:r>
      <w:r>
        <w:rPr>
          <w:rFonts w:hint="eastAsia"/>
          <w:b/>
          <w:color w:val="FF0000"/>
          <w:sz w:val="28"/>
          <w:szCs w:val="28"/>
        </w:rPr>
        <w:t>一</w:t>
      </w:r>
      <w:r w:rsidRPr="00307F08">
        <w:rPr>
          <w:rFonts w:hint="eastAsia"/>
          <w:b/>
          <w:color w:val="FF0000"/>
          <w:sz w:val="28"/>
          <w:szCs w:val="28"/>
        </w:rPr>
        <w:t>步</w:t>
      </w:r>
      <w:r w:rsidRPr="00307F08">
        <w:rPr>
          <w:b/>
          <w:color w:val="FF0000"/>
          <w:sz w:val="28"/>
          <w:szCs w:val="28"/>
        </w:rPr>
        <w:t>：输入用户名（</w:t>
      </w:r>
      <w:r w:rsidRPr="00307F08">
        <w:rPr>
          <w:rFonts w:hint="eastAsia"/>
          <w:b/>
          <w:color w:val="FF0000"/>
          <w:sz w:val="28"/>
          <w:szCs w:val="28"/>
        </w:rPr>
        <w:t>注册时</w:t>
      </w:r>
      <w:r w:rsidRPr="00307F08">
        <w:rPr>
          <w:b/>
          <w:color w:val="FF0000"/>
          <w:sz w:val="28"/>
          <w:szCs w:val="28"/>
        </w:rPr>
        <w:t>的手机号）</w:t>
      </w:r>
      <w:r w:rsidRPr="00307F08">
        <w:rPr>
          <w:rFonts w:hint="eastAsia"/>
          <w:b/>
          <w:color w:val="FF0000"/>
          <w:sz w:val="28"/>
          <w:szCs w:val="28"/>
        </w:rPr>
        <w:t>；</w:t>
      </w:r>
    </w:p>
    <w:p w:rsidR="00DE6352" w:rsidRPr="00307F08" w:rsidRDefault="00DE6352" w:rsidP="00DE6352">
      <w:pPr>
        <w:rPr>
          <w:b/>
          <w:color w:val="FF0000"/>
          <w:sz w:val="28"/>
          <w:szCs w:val="28"/>
        </w:rPr>
      </w:pPr>
      <w:r w:rsidRPr="00307F08">
        <w:rPr>
          <w:rFonts w:hint="eastAsia"/>
          <w:b/>
          <w:color w:val="FF0000"/>
          <w:sz w:val="28"/>
          <w:szCs w:val="28"/>
        </w:rPr>
        <w:t>第</w:t>
      </w:r>
      <w:r>
        <w:rPr>
          <w:rFonts w:hint="eastAsia"/>
          <w:b/>
          <w:color w:val="FF0000"/>
          <w:sz w:val="28"/>
          <w:szCs w:val="28"/>
        </w:rPr>
        <w:t>二</w:t>
      </w:r>
      <w:r w:rsidRPr="00307F08">
        <w:rPr>
          <w:rFonts w:hint="eastAsia"/>
          <w:b/>
          <w:color w:val="FF0000"/>
          <w:sz w:val="28"/>
          <w:szCs w:val="28"/>
        </w:rPr>
        <w:t>步</w:t>
      </w:r>
      <w:r w:rsidRPr="00307F08">
        <w:rPr>
          <w:b/>
          <w:color w:val="FF0000"/>
          <w:sz w:val="28"/>
          <w:szCs w:val="28"/>
        </w:rPr>
        <w:t>：点击</w:t>
      </w:r>
      <w:r>
        <w:rPr>
          <w:b/>
          <w:color w:val="FF0000"/>
          <w:sz w:val="28"/>
          <w:szCs w:val="28"/>
        </w:rPr>
        <w:t>获取验证码</w:t>
      </w:r>
      <w:r w:rsidRPr="00307F08">
        <w:rPr>
          <w:b/>
          <w:color w:val="FF0000"/>
          <w:sz w:val="28"/>
          <w:szCs w:val="28"/>
        </w:rPr>
        <w:t>按钮</w:t>
      </w:r>
      <w:r w:rsidRPr="00307F08">
        <w:rPr>
          <w:rFonts w:hint="eastAsia"/>
          <w:b/>
          <w:color w:val="FF0000"/>
          <w:sz w:val="28"/>
          <w:szCs w:val="28"/>
        </w:rPr>
        <w:t>；</w:t>
      </w:r>
    </w:p>
    <w:p w:rsidR="00DE6352" w:rsidRPr="00307F08" w:rsidRDefault="00DE6352" w:rsidP="00DE6352">
      <w:pPr>
        <w:rPr>
          <w:b/>
          <w:color w:val="FF0000"/>
          <w:sz w:val="28"/>
          <w:szCs w:val="28"/>
        </w:rPr>
      </w:pPr>
      <w:r w:rsidRPr="00307F08">
        <w:rPr>
          <w:rFonts w:hint="eastAsia"/>
          <w:b/>
          <w:color w:val="FF0000"/>
          <w:sz w:val="28"/>
          <w:szCs w:val="28"/>
        </w:rPr>
        <w:t>第</w:t>
      </w:r>
      <w:r>
        <w:rPr>
          <w:rFonts w:hint="eastAsia"/>
          <w:b/>
          <w:color w:val="FF0000"/>
          <w:sz w:val="28"/>
          <w:szCs w:val="28"/>
        </w:rPr>
        <w:t>三</w:t>
      </w:r>
      <w:r w:rsidRPr="00307F08">
        <w:rPr>
          <w:rFonts w:hint="eastAsia"/>
          <w:b/>
          <w:color w:val="FF0000"/>
          <w:sz w:val="28"/>
          <w:szCs w:val="28"/>
        </w:rPr>
        <w:t>步</w:t>
      </w:r>
      <w:r w:rsidRPr="00307F08">
        <w:rPr>
          <w:b/>
          <w:color w:val="FF0000"/>
          <w:sz w:val="28"/>
          <w:szCs w:val="28"/>
        </w:rPr>
        <w:t>：</w:t>
      </w:r>
      <w:r w:rsidRPr="00307F08">
        <w:rPr>
          <w:rFonts w:hint="eastAsia"/>
          <w:b/>
          <w:color w:val="FF0000"/>
          <w:sz w:val="28"/>
          <w:szCs w:val="28"/>
        </w:rPr>
        <w:t>输入手机获取</w:t>
      </w:r>
      <w:r w:rsidRPr="00307F08">
        <w:rPr>
          <w:b/>
          <w:color w:val="FF0000"/>
          <w:sz w:val="28"/>
          <w:szCs w:val="28"/>
        </w:rPr>
        <w:t>到的</w:t>
      </w:r>
      <w:r w:rsidRPr="00307F08">
        <w:rPr>
          <w:rFonts w:hint="eastAsia"/>
          <w:b/>
          <w:color w:val="FF0000"/>
          <w:sz w:val="28"/>
          <w:szCs w:val="28"/>
        </w:rPr>
        <w:t>验证</w:t>
      </w:r>
      <w:r w:rsidRPr="00307F08">
        <w:rPr>
          <w:b/>
          <w:color w:val="FF0000"/>
          <w:sz w:val="28"/>
          <w:szCs w:val="28"/>
        </w:rPr>
        <w:t>密码</w:t>
      </w:r>
      <w:r w:rsidRPr="00307F08">
        <w:rPr>
          <w:rFonts w:hint="eastAsia"/>
          <w:b/>
          <w:color w:val="FF0000"/>
          <w:sz w:val="28"/>
          <w:szCs w:val="28"/>
        </w:rPr>
        <w:t>；</w:t>
      </w:r>
    </w:p>
    <w:p w:rsidR="00DE6352" w:rsidRDefault="00DE6352" w:rsidP="00DE6352">
      <w:pPr>
        <w:rPr>
          <w:b/>
          <w:color w:val="FF0000"/>
          <w:sz w:val="28"/>
          <w:szCs w:val="28"/>
        </w:rPr>
      </w:pPr>
      <w:r w:rsidRPr="00307F08">
        <w:rPr>
          <w:rFonts w:hint="eastAsia"/>
          <w:b/>
          <w:color w:val="FF0000"/>
          <w:sz w:val="28"/>
          <w:szCs w:val="28"/>
        </w:rPr>
        <w:t>第</w:t>
      </w:r>
      <w:r>
        <w:rPr>
          <w:rFonts w:hint="eastAsia"/>
          <w:b/>
          <w:color w:val="FF0000"/>
          <w:sz w:val="28"/>
          <w:szCs w:val="28"/>
        </w:rPr>
        <w:t>四</w:t>
      </w:r>
      <w:r w:rsidRPr="00307F08">
        <w:rPr>
          <w:rFonts w:hint="eastAsia"/>
          <w:b/>
          <w:color w:val="FF0000"/>
          <w:sz w:val="28"/>
          <w:szCs w:val="28"/>
        </w:rPr>
        <w:t>步</w:t>
      </w:r>
      <w:r w:rsidRPr="00307F08">
        <w:rPr>
          <w:b/>
          <w:color w:val="FF0000"/>
          <w:sz w:val="28"/>
          <w:szCs w:val="28"/>
        </w:rPr>
        <w:t>：</w:t>
      </w:r>
      <w:r w:rsidRPr="00307F08">
        <w:rPr>
          <w:rFonts w:hint="eastAsia"/>
          <w:b/>
          <w:color w:val="FF0000"/>
          <w:sz w:val="28"/>
          <w:szCs w:val="28"/>
        </w:rPr>
        <w:t>点击登录</w:t>
      </w:r>
      <w:r w:rsidRPr="00307F08">
        <w:rPr>
          <w:b/>
          <w:color w:val="FF0000"/>
          <w:sz w:val="28"/>
          <w:szCs w:val="28"/>
        </w:rPr>
        <w:t>按钮进入系统</w:t>
      </w:r>
      <w:r w:rsidRPr="00307F08">
        <w:rPr>
          <w:rFonts w:hint="eastAsia"/>
          <w:b/>
          <w:color w:val="FF0000"/>
          <w:sz w:val="28"/>
          <w:szCs w:val="28"/>
        </w:rPr>
        <w:t>。</w:t>
      </w:r>
    </w:p>
    <w:p w:rsidR="00DE6352" w:rsidRPr="00307F08" w:rsidRDefault="00611622" w:rsidP="00DE6352">
      <w:pPr>
        <w:rPr>
          <w:b/>
          <w:color w:val="FF0000"/>
          <w:sz w:val="28"/>
          <w:szCs w:val="28"/>
        </w:rPr>
      </w:pPr>
      <w:r>
        <w:rPr>
          <w:b/>
          <w:color w:val="FF0000"/>
          <w:sz w:val="28"/>
          <w:szCs w:val="28"/>
        </w:rPr>
        <w:pict>
          <v:shape id="_x0000_i1026" type="#_x0000_t75" style="width:151.2pt;height:266.4pt">
            <v:imagedata r:id="rId9" o:title="Screenshot_2017-03-13-21-02-09"/>
          </v:shape>
        </w:pict>
      </w:r>
    </w:p>
    <w:p w:rsidR="00DE6352" w:rsidRDefault="00DE6352" w:rsidP="00DE6352">
      <w:pPr>
        <w:pStyle w:val="1"/>
        <w:numPr>
          <w:ilvl w:val="0"/>
          <w:numId w:val="0"/>
        </w:numPr>
        <w:ind w:left="432" w:hanging="432"/>
      </w:pPr>
      <w:r w:rsidRPr="00DE6352">
        <w:lastRenderedPageBreak/>
        <w:t>二、</w:t>
      </w:r>
      <w:r>
        <w:rPr>
          <w:rFonts w:hint="eastAsia"/>
        </w:rPr>
        <w:t>商户管理</w:t>
      </w:r>
    </w:p>
    <w:p w:rsidR="00DE6352" w:rsidRPr="00DE6352" w:rsidRDefault="00611622" w:rsidP="00DE6352">
      <w:r>
        <w:pict>
          <v:shape id="_x0000_i1027" type="#_x0000_t75" style="width:136.8pt;height:237.6pt">
            <v:imagedata r:id="rId10" o:title="Screenshot_2017-03-13-21-02-24"/>
          </v:shape>
        </w:pict>
      </w:r>
    </w:p>
    <w:p w:rsidR="00DE6352" w:rsidRDefault="00DE6352" w:rsidP="00DE6352">
      <w:pPr>
        <w:pStyle w:val="2"/>
        <w:numPr>
          <w:ilvl w:val="0"/>
          <w:numId w:val="13"/>
        </w:numPr>
      </w:pPr>
      <w:r>
        <w:rPr>
          <w:rFonts w:hint="eastAsia"/>
        </w:rPr>
        <w:t>生产商管理</w:t>
      </w:r>
    </w:p>
    <w:p w:rsidR="00DE6352" w:rsidRPr="000A724A" w:rsidRDefault="00DE6352" w:rsidP="00DE6352">
      <w:pPr>
        <w:pStyle w:val="a5"/>
        <w:numPr>
          <w:ilvl w:val="0"/>
          <w:numId w:val="1"/>
        </w:numPr>
        <w:ind w:firstLineChars="0"/>
        <w:rPr>
          <w:rFonts w:asciiTheme="minorEastAsia" w:hAnsiTheme="minorEastAsia"/>
          <w:szCs w:val="24"/>
        </w:rPr>
      </w:pPr>
      <w:r>
        <w:rPr>
          <w:rFonts w:asciiTheme="minorEastAsia" w:hAnsiTheme="minorEastAsia" w:hint="eastAsia"/>
          <w:b/>
          <w:szCs w:val="24"/>
        </w:rPr>
        <w:t>进入</w:t>
      </w:r>
      <w:r w:rsidRPr="00AD3898">
        <w:rPr>
          <w:rFonts w:asciiTheme="minorEastAsia" w:hAnsiTheme="minorEastAsia" w:hint="eastAsia"/>
          <w:b/>
          <w:szCs w:val="24"/>
        </w:rPr>
        <w:t>生产商</w:t>
      </w:r>
      <w:r>
        <w:rPr>
          <w:rFonts w:asciiTheme="minorEastAsia" w:hAnsiTheme="minorEastAsia" w:hint="eastAsia"/>
          <w:b/>
          <w:szCs w:val="24"/>
        </w:rPr>
        <w:t>管理</w:t>
      </w:r>
      <w:r w:rsidRPr="000A724A">
        <w:rPr>
          <w:rFonts w:asciiTheme="minorEastAsia" w:hAnsiTheme="minorEastAsia" w:hint="eastAsia"/>
          <w:szCs w:val="24"/>
        </w:rPr>
        <w:t>，在列表即为此帐号曾经备案保存过的</w:t>
      </w:r>
      <w:r>
        <w:rPr>
          <w:rFonts w:asciiTheme="minorEastAsia" w:hAnsiTheme="minorEastAsia" w:hint="eastAsia"/>
          <w:szCs w:val="24"/>
        </w:rPr>
        <w:t>生产商</w:t>
      </w:r>
      <w:r w:rsidRPr="000A724A">
        <w:rPr>
          <w:rFonts w:asciiTheme="minorEastAsia" w:hAnsiTheme="minorEastAsia" w:hint="eastAsia"/>
          <w:szCs w:val="24"/>
        </w:rPr>
        <w:t>列表，然后点击列表</w:t>
      </w:r>
      <w:r>
        <w:rPr>
          <w:rFonts w:asciiTheme="minorEastAsia" w:hAnsiTheme="minorEastAsia" w:hint="eastAsia"/>
          <w:szCs w:val="24"/>
        </w:rPr>
        <w:t>右</w:t>
      </w:r>
      <w:r w:rsidRPr="000A724A">
        <w:rPr>
          <w:rFonts w:asciiTheme="minorEastAsia" w:hAnsiTheme="minorEastAsia" w:hint="eastAsia"/>
          <w:szCs w:val="24"/>
        </w:rPr>
        <w:t>上方的“</w:t>
      </w:r>
      <w:r>
        <w:rPr>
          <w:rFonts w:asciiTheme="minorEastAsia" w:hAnsiTheme="minorEastAsia" w:hint="eastAsia"/>
          <w:color w:val="FF0000"/>
          <w:szCs w:val="24"/>
        </w:rPr>
        <w:t>加号</w:t>
      </w:r>
      <w:r w:rsidRPr="000A724A">
        <w:rPr>
          <w:rFonts w:asciiTheme="minorEastAsia" w:hAnsiTheme="minorEastAsia" w:hint="eastAsia"/>
          <w:szCs w:val="24"/>
        </w:rPr>
        <w:t>”；</w:t>
      </w:r>
    </w:p>
    <w:p w:rsidR="00DE6352" w:rsidRPr="00DE6352" w:rsidRDefault="00DE6352" w:rsidP="00DE6352">
      <w:pPr>
        <w:rPr>
          <w:noProof/>
        </w:rPr>
      </w:pPr>
      <w:r>
        <w:rPr>
          <w:noProof/>
        </w:rPr>
        <w:drawing>
          <wp:inline distT="0" distB="0" distL="0" distR="0" wp14:anchorId="76A30108" wp14:editId="11E8DAC0">
            <wp:extent cx="1673782" cy="267652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1972" cy="2705612"/>
                    </a:xfrm>
                    <a:prstGeom prst="rect">
                      <a:avLst/>
                    </a:prstGeom>
                  </pic:spPr>
                </pic:pic>
              </a:graphicData>
            </a:graphic>
          </wp:inline>
        </w:drawing>
      </w:r>
    </w:p>
    <w:p w:rsidR="00DE6352" w:rsidRDefault="00DE6352" w:rsidP="00DE6352">
      <w:pPr>
        <w:pStyle w:val="a5"/>
        <w:numPr>
          <w:ilvl w:val="0"/>
          <w:numId w:val="1"/>
        </w:numPr>
        <w:ind w:firstLineChars="0"/>
        <w:rPr>
          <w:rFonts w:asciiTheme="minorEastAsia" w:hAnsiTheme="minorEastAsia"/>
          <w:szCs w:val="24"/>
        </w:rPr>
      </w:pPr>
      <w:r w:rsidRPr="000A724A">
        <w:rPr>
          <w:rFonts w:asciiTheme="minorEastAsia" w:hAnsiTheme="minorEastAsia" w:hint="eastAsia"/>
          <w:szCs w:val="24"/>
        </w:rPr>
        <w:t>在新增页面，输入</w:t>
      </w:r>
      <w:r w:rsidRPr="00AD3898">
        <w:rPr>
          <w:rFonts w:asciiTheme="minorEastAsia" w:hAnsiTheme="minorEastAsia" w:hint="eastAsia"/>
          <w:b/>
          <w:szCs w:val="24"/>
        </w:rPr>
        <w:t>企业营业执照号</w:t>
      </w:r>
      <w:r>
        <w:rPr>
          <w:rFonts w:asciiTheme="minorEastAsia" w:hAnsiTheme="minorEastAsia"/>
          <w:szCs w:val="24"/>
        </w:rPr>
        <w:t xml:space="preserve"> </w:t>
      </w:r>
    </w:p>
    <w:p w:rsidR="00DE6352" w:rsidRPr="00DE6352" w:rsidRDefault="00DE6352" w:rsidP="00DE6352">
      <w:pPr>
        <w:rPr>
          <w:rFonts w:asciiTheme="minorEastAsia" w:hAnsiTheme="minorEastAsia"/>
          <w:szCs w:val="24"/>
        </w:rPr>
      </w:pPr>
      <w:r w:rsidRPr="00DE6352">
        <w:rPr>
          <w:noProof/>
        </w:rPr>
        <w:lastRenderedPageBreak/>
        <w:drawing>
          <wp:inline distT="0" distB="0" distL="0" distR="0" wp14:anchorId="4D9C9248" wp14:editId="0AA4C3CE">
            <wp:extent cx="1553790" cy="2762250"/>
            <wp:effectExtent l="0" t="0" r="889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9454" cy="2790096"/>
                    </a:xfrm>
                    <a:prstGeom prst="rect">
                      <a:avLst/>
                    </a:prstGeom>
                    <a:noFill/>
                    <a:ln>
                      <a:noFill/>
                    </a:ln>
                  </pic:spPr>
                </pic:pic>
              </a:graphicData>
            </a:graphic>
          </wp:inline>
        </w:drawing>
      </w:r>
    </w:p>
    <w:p w:rsidR="00DE6352" w:rsidRDefault="00DE6352" w:rsidP="00DE6352">
      <w:pPr>
        <w:pStyle w:val="a5"/>
        <w:numPr>
          <w:ilvl w:val="1"/>
          <w:numId w:val="1"/>
        </w:numPr>
        <w:ind w:firstLineChars="0"/>
        <w:rPr>
          <w:rFonts w:asciiTheme="minorEastAsia" w:hAnsiTheme="minorEastAsia"/>
          <w:szCs w:val="24"/>
        </w:rPr>
      </w:pPr>
      <w:r w:rsidRPr="000A724A">
        <w:rPr>
          <w:rFonts w:asciiTheme="minorEastAsia" w:hAnsiTheme="minorEastAsia" w:hint="eastAsia"/>
          <w:szCs w:val="24"/>
        </w:rPr>
        <w:t>如果系统数据里有相关数据，则会自动获取数据，我们只需要点击</w:t>
      </w:r>
      <w:r>
        <w:rPr>
          <w:rFonts w:asciiTheme="minorEastAsia" w:hAnsiTheme="minorEastAsia" w:hint="eastAsia"/>
          <w:b/>
          <w:szCs w:val="24"/>
        </w:rPr>
        <w:t>提交</w:t>
      </w:r>
      <w:r>
        <w:rPr>
          <w:rFonts w:asciiTheme="minorEastAsia" w:hAnsiTheme="minorEastAsia" w:hint="eastAsia"/>
          <w:szCs w:val="24"/>
        </w:rPr>
        <w:t>；</w:t>
      </w:r>
    </w:p>
    <w:p w:rsidR="00DE6352" w:rsidRPr="00DE6352" w:rsidRDefault="00DE6352" w:rsidP="00DE6352">
      <w:pPr>
        <w:pStyle w:val="a5"/>
        <w:numPr>
          <w:ilvl w:val="1"/>
          <w:numId w:val="1"/>
        </w:numPr>
        <w:ind w:firstLineChars="0"/>
        <w:rPr>
          <w:rFonts w:asciiTheme="minorEastAsia" w:hAnsiTheme="minorEastAsia"/>
          <w:szCs w:val="24"/>
        </w:rPr>
      </w:pPr>
      <w:r>
        <w:rPr>
          <w:rFonts w:asciiTheme="minorEastAsia" w:hAnsiTheme="minorEastAsia" w:hint="eastAsia"/>
          <w:szCs w:val="24"/>
        </w:rPr>
        <w:t>如果搜索后没有关联数据，则需要人工填写相关信息</w:t>
      </w:r>
      <w:r w:rsidRPr="000A724A">
        <w:rPr>
          <w:rFonts w:asciiTheme="minorEastAsia" w:hAnsiTheme="minorEastAsia" w:hint="eastAsia"/>
          <w:szCs w:val="24"/>
        </w:rPr>
        <w:t>，点击确定后人工录入（所有</w:t>
      </w:r>
      <w:r w:rsidRPr="000A724A">
        <w:rPr>
          <w:rFonts w:asciiTheme="minorEastAsia" w:hAnsiTheme="minorEastAsia" w:hint="eastAsia"/>
          <w:color w:val="FF0000"/>
          <w:szCs w:val="24"/>
        </w:rPr>
        <w:t>信息框</w:t>
      </w:r>
      <w:r w:rsidRPr="000A724A">
        <w:rPr>
          <w:rFonts w:asciiTheme="minorEastAsia" w:hAnsiTheme="minorEastAsia" w:hint="eastAsia"/>
          <w:szCs w:val="24"/>
        </w:rPr>
        <w:t>都需要录入相对应的信息，</w:t>
      </w:r>
      <w:r>
        <w:rPr>
          <w:rFonts w:asciiTheme="minorEastAsia" w:hAnsiTheme="minorEastAsia" w:hint="eastAsia"/>
          <w:color w:val="FF0000"/>
          <w:szCs w:val="24"/>
        </w:rPr>
        <w:t>图片可以直接使用手机进行拍照上传</w:t>
      </w:r>
      <w:r w:rsidRPr="000A724A">
        <w:rPr>
          <w:rFonts w:asciiTheme="minorEastAsia" w:hAnsiTheme="minorEastAsia" w:hint="eastAsia"/>
          <w:szCs w:val="24"/>
        </w:rPr>
        <w:t>）。</w:t>
      </w:r>
    </w:p>
    <w:p w:rsidR="00DE6352" w:rsidRPr="00DE6352" w:rsidRDefault="00DE6352" w:rsidP="00DE6352">
      <w:pPr>
        <w:pStyle w:val="a5"/>
        <w:numPr>
          <w:ilvl w:val="0"/>
          <w:numId w:val="1"/>
        </w:numPr>
        <w:ind w:firstLineChars="0"/>
        <w:rPr>
          <w:rFonts w:asciiTheme="minorEastAsia" w:hAnsiTheme="minorEastAsia"/>
          <w:szCs w:val="24"/>
        </w:rPr>
      </w:pPr>
      <w:r>
        <w:rPr>
          <w:rFonts w:asciiTheme="minorEastAsia" w:hAnsiTheme="minorEastAsia" w:hint="eastAsia"/>
          <w:szCs w:val="24"/>
        </w:rPr>
        <w:t>录入完成后点击</w:t>
      </w:r>
      <w:r>
        <w:rPr>
          <w:rFonts w:asciiTheme="minorEastAsia" w:hAnsiTheme="minorEastAsia" w:hint="eastAsia"/>
          <w:color w:val="FF0000"/>
          <w:szCs w:val="24"/>
        </w:rPr>
        <w:t>提交,</w:t>
      </w:r>
      <w:r w:rsidRPr="000A724A">
        <w:rPr>
          <w:rFonts w:asciiTheme="minorEastAsia" w:hAnsiTheme="minorEastAsia" w:hint="eastAsia"/>
          <w:szCs w:val="24"/>
        </w:rPr>
        <w:t>即可新增一条生产商数据</w:t>
      </w:r>
      <w:r>
        <w:rPr>
          <w:rFonts w:asciiTheme="minorEastAsia" w:hAnsiTheme="minorEastAsia" w:hint="eastAsia"/>
          <w:szCs w:val="24"/>
        </w:rPr>
        <w:t>。</w:t>
      </w:r>
    </w:p>
    <w:p w:rsidR="00DE6352" w:rsidRDefault="00DE6352" w:rsidP="00DE6352">
      <w:pPr>
        <w:pStyle w:val="2"/>
        <w:numPr>
          <w:ilvl w:val="0"/>
          <w:numId w:val="13"/>
        </w:numPr>
      </w:pPr>
      <w:r>
        <w:rPr>
          <w:rFonts w:hint="eastAsia"/>
        </w:rPr>
        <w:t>供货商管理</w:t>
      </w:r>
    </w:p>
    <w:p w:rsidR="00DE6352" w:rsidRPr="00DE6352" w:rsidRDefault="00DE6352" w:rsidP="00DE6352">
      <w:r>
        <w:rPr>
          <w:rFonts w:hint="eastAsia"/>
        </w:rPr>
        <w:t>操作与添加生产商一致</w:t>
      </w:r>
    </w:p>
    <w:p w:rsidR="00DE6352" w:rsidRDefault="00DE6352" w:rsidP="00DE6352">
      <w:pPr>
        <w:pStyle w:val="2"/>
        <w:numPr>
          <w:ilvl w:val="0"/>
          <w:numId w:val="13"/>
        </w:numPr>
      </w:pPr>
      <w:r>
        <w:rPr>
          <w:rFonts w:hint="eastAsia"/>
        </w:rPr>
        <w:t>分销商管理</w:t>
      </w:r>
    </w:p>
    <w:p w:rsidR="00DE6352" w:rsidRPr="00DE6352" w:rsidRDefault="00DE6352" w:rsidP="00DE6352">
      <w:r>
        <w:t>操作与添加生产商一致</w:t>
      </w:r>
    </w:p>
    <w:p w:rsidR="00DE6352" w:rsidRDefault="00DE6352" w:rsidP="00DE6352">
      <w:pPr>
        <w:pStyle w:val="1"/>
        <w:numPr>
          <w:ilvl w:val="0"/>
          <w:numId w:val="12"/>
        </w:numPr>
      </w:pPr>
      <w:r>
        <w:lastRenderedPageBreak/>
        <w:t>商品管理</w:t>
      </w:r>
    </w:p>
    <w:p w:rsidR="00DE6352" w:rsidRPr="00DE6352" w:rsidRDefault="00611622" w:rsidP="00DE6352">
      <w:r>
        <w:pict>
          <v:shape id="_x0000_i1028" type="#_x0000_t75" style="width:115.2pt;height:201.6pt">
            <v:imagedata r:id="rId13" o:title="Screenshot_2017-03-13-21-02-41"/>
          </v:shape>
        </w:pict>
      </w:r>
    </w:p>
    <w:p w:rsidR="00DE6352" w:rsidRPr="006A5F59" w:rsidRDefault="00DE6352" w:rsidP="00DE6352">
      <w:pPr>
        <w:pStyle w:val="2"/>
        <w:numPr>
          <w:ilvl w:val="0"/>
          <w:numId w:val="0"/>
        </w:numPr>
        <w:ind w:left="576" w:hanging="576"/>
      </w:pPr>
      <w:r>
        <w:rPr>
          <w:rFonts w:hint="eastAsia"/>
        </w:rPr>
        <w:t>1</w:t>
      </w:r>
      <w:r>
        <w:rPr>
          <w:rFonts w:hint="eastAsia"/>
        </w:rPr>
        <w:t>、原料</w:t>
      </w:r>
      <w:r>
        <w:t>管理</w:t>
      </w:r>
    </w:p>
    <w:p w:rsidR="00DE6352" w:rsidRPr="005F252C" w:rsidRDefault="00DE6352" w:rsidP="00DE6352">
      <w:pPr>
        <w:rPr>
          <w:rFonts w:asciiTheme="minorEastAsia" w:hAnsiTheme="minorEastAsia"/>
          <w:szCs w:val="24"/>
        </w:rPr>
      </w:pPr>
      <w:r>
        <w:rPr>
          <w:rFonts w:asciiTheme="minorEastAsia" w:hAnsiTheme="minorEastAsia" w:hint="eastAsia"/>
          <w:szCs w:val="24"/>
        </w:rPr>
        <w:t>操作方式及添加生产商一致</w:t>
      </w:r>
    </w:p>
    <w:p w:rsidR="00DE6352" w:rsidRDefault="00DE6352" w:rsidP="00DE6352">
      <w:pPr>
        <w:pStyle w:val="2"/>
        <w:numPr>
          <w:ilvl w:val="0"/>
          <w:numId w:val="0"/>
        </w:numPr>
        <w:ind w:left="576" w:hanging="576"/>
      </w:pPr>
      <w:r>
        <w:rPr>
          <w:rFonts w:hint="eastAsia"/>
        </w:rPr>
        <w:t>2</w:t>
      </w:r>
      <w:r>
        <w:rPr>
          <w:rFonts w:hint="eastAsia"/>
        </w:rPr>
        <w:t>、成品</w:t>
      </w:r>
      <w:r>
        <w:t>管理</w:t>
      </w:r>
    </w:p>
    <w:p w:rsidR="00DE6352" w:rsidRPr="0030726E" w:rsidRDefault="00DE6352" w:rsidP="00DE6352">
      <w:pPr>
        <w:rPr>
          <w:rFonts w:asciiTheme="minorEastAsia" w:hAnsiTheme="minorEastAsia"/>
          <w:szCs w:val="24"/>
        </w:rPr>
      </w:pPr>
      <w:r>
        <w:rPr>
          <w:rFonts w:asciiTheme="minorEastAsia" w:hAnsiTheme="minorEastAsia" w:hint="eastAsia"/>
          <w:szCs w:val="24"/>
        </w:rPr>
        <w:t>操作方式及添加生产商一致</w:t>
      </w:r>
    </w:p>
    <w:p w:rsidR="00DE6352" w:rsidRDefault="0030726E" w:rsidP="00DE6352">
      <w:pPr>
        <w:pStyle w:val="1"/>
        <w:numPr>
          <w:ilvl w:val="0"/>
          <w:numId w:val="12"/>
        </w:numPr>
      </w:pPr>
      <w:r>
        <w:rPr>
          <w:rFonts w:hint="eastAsia"/>
        </w:rPr>
        <w:lastRenderedPageBreak/>
        <w:t>帐台</w:t>
      </w:r>
      <w:r w:rsidR="00DE6352">
        <w:t>管理</w:t>
      </w:r>
    </w:p>
    <w:p w:rsidR="0030726E" w:rsidRPr="0030726E" w:rsidRDefault="00611622" w:rsidP="0030726E">
      <w:r>
        <w:pict>
          <v:shape id="_x0000_i1029" type="#_x0000_t75" style="width:136.8pt;height:237.6pt">
            <v:imagedata r:id="rId14" o:title="Screenshot_2017-03-13-21-02-46"/>
          </v:shape>
        </w:pict>
      </w:r>
    </w:p>
    <w:p w:rsidR="00DE6352" w:rsidRDefault="00DE6352" w:rsidP="00DE6352">
      <w:pPr>
        <w:pStyle w:val="2"/>
        <w:numPr>
          <w:ilvl w:val="0"/>
          <w:numId w:val="14"/>
        </w:numPr>
      </w:pPr>
      <w:r>
        <w:t>原料</w:t>
      </w:r>
      <w:r>
        <w:rPr>
          <w:rFonts w:hint="eastAsia"/>
        </w:rPr>
        <w:t>进货台账</w:t>
      </w:r>
    </w:p>
    <w:p w:rsidR="0030726E" w:rsidRDefault="0030726E" w:rsidP="0030726E">
      <w:pPr>
        <w:rPr>
          <w:rFonts w:asciiTheme="minorEastAsia" w:hAnsiTheme="minorEastAsia"/>
          <w:szCs w:val="24"/>
        </w:rPr>
      </w:pPr>
      <w:r w:rsidRPr="0030726E">
        <w:rPr>
          <w:rFonts w:asciiTheme="minorEastAsia" w:hAnsiTheme="minorEastAsia" w:hint="eastAsia"/>
          <w:szCs w:val="24"/>
        </w:rPr>
        <w:t>操作方式及添加生产商一致</w:t>
      </w:r>
    </w:p>
    <w:p w:rsidR="0030726E" w:rsidRDefault="0030726E" w:rsidP="0030726E">
      <w:pPr>
        <w:pStyle w:val="2"/>
        <w:numPr>
          <w:ilvl w:val="0"/>
          <w:numId w:val="14"/>
        </w:numPr>
      </w:pPr>
      <w:r>
        <w:t>原料</w:t>
      </w:r>
      <w:r>
        <w:rPr>
          <w:rFonts w:hint="eastAsia"/>
        </w:rPr>
        <w:t>销货台账</w:t>
      </w:r>
    </w:p>
    <w:p w:rsidR="0030726E" w:rsidRPr="0030726E" w:rsidRDefault="0030726E" w:rsidP="0030726E">
      <w:pPr>
        <w:rPr>
          <w:rFonts w:asciiTheme="minorEastAsia" w:hAnsiTheme="minorEastAsia"/>
          <w:szCs w:val="24"/>
        </w:rPr>
      </w:pPr>
      <w:r w:rsidRPr="0030726E">
        <w:rPr>
          <w:rFonts w:asciiTheme="minorEastAsia" w:hAnsiTheme="minorEastAsia" w:hint="eastAsia"/>
          <w:szCs w:val="24"/>
        </w:rPr>
        <w:t>操作方式及添加生产商一致</w:t>
      </w:r>
    </w:p>
    <w:p w:rsidR="00DE6352" w:rsidRDefault="00DE6352" w:rsidP="00DE6352">
      <w:pPr>
        <w:pStyle w:val="2"/>
        <w:numPr>
          <w:ilvl w:val="0"/>
          <w:numId w:val="14"/>
        </w:numPr>
      </w:pPr>
      <w:r>
        <w:rPr>
          <w:rFonts w:hint="eastAsia"/>
        </w:rPr>
        <w:t>产品生产</w:t>
      </w:r>
      <w:r>
        <w:t>台账</w:t>
      </w:r>
    </w:p>
    <w:p w:rsidR="0030726E" w:rsidRPr="0030726E" w:rsidRDefault="0030726E" w:rsidP="0030726E">
      <w:pPr>
        <w:rPr>
          <w:rFonts w:asciiTheme="minorEastAsia" w:hAnsiTheme="minorEastAsia"/>
          <w:szCs w:val="24"/>
        </w:rPr>
      </w:pPr>
      <w:r w:rsidRPr="0030726E">
        <w:rPr>
          <w:rFonts w:asciiTheme="minorEastAsia" w:hAnsiTheme="minorEastAsia" w:hint="eastAsia"/>
          <w:szCs w:val="24"/>
        </w:rPr>
        <w:t>操作方式及添加生产商一致</w:t>
      </w:r>
    </w:p>
    <w:p w:rsidR="00DE6352" w:rsidRDefault="00DE6352" w:rsidP="00DE6352">
      <w:pPr>
        <w:pStyle w:val="2"/>
        <w:numPr>
          <w:ilvl w:val="0"/>
          <w:numId w:val="14"/>
        </w:numPr>
      </w:pPr>
      <w:r>
        <w:rPr>
          <w:rFonts w:hint="eastAsia"/>
        </w:rPr>
        <w:t>产品销货</w:t>
      </w:r>
      <w:r w:rsidRPr="005D490B">
        <w:rPr>
          <w:rFonts w:hint="eastAsia"/>
        </w:rPr>
        <w:t>台账</w:t>
      </w:r>
    </w:p>
    <w:p w:rsidR="0030726E" w:rsidRPr="0030726E" w:rsidRDefault="0030726E" w:rsidP="0030726E">
      <w:pPr>
        <w:rPr>
          <w:rFonts w:asciiTheme="minorEastAsia" w:hAnsiTheme="minorEastAsia"/>
          <w:szCs w:val="24"/>
        </w:rPr>
      </w:pPr>
      <w:r w:rsidRPr="0030726E">
        <w:rPr>
          <w:rFonts w:asciiTheme="minorEastAsia" w:hAnsiTheme="minorEastAsia" w:hint="eastAsia"/>
          <w:szCs w:val="24"/>
        </w:rPr>
        <w:t>操作方式及添加生产商一致</w:t>
      </w:r>
    </w:p>
    <w:p w:rsidR="00DE6352" w:rsidRDefault="00DE6352" w:rsidP="0030726E">
      <w:pPr>
        <w:pStyle w:val="1"/>
        <w:numPr>
          <w:ilvl w:val="0"/>
          <w:numId w:val="12"/>
        </w:numPr>
      </w:pPr>
      <w:r>
        <w:rPr>
          <w:rFonts w:hint="eastAsia"/>
        </w:rPr>
        <w:lastRenderedPageBreak/>
        <w:t>质检报告管理</w:t>
      </w:r>
    </w:p>
    <w:p w:rsidR="0030726E" w:rsidRDefault="00611622" w:rsidP="0030726E">
      <w:r>
        <w:pict>
          <v:shape id="_x0000_i1030" type="#_x0000_t75" style="width:2in;height:252pt">
            <v:imagedata r:id="rId15" o:title="Screenshot_2017-03-13-21-02-50"/>
          </v:shape>
        </w:pict>
      </w:r>
    </w:p>
    <w:p w:rsidR="0030726E" w:rsidRPr="0030726E" w:rsidRDefault="0030726E" w:rsidP="0030726E">
      <w:pPr>
        <w:rPr>
          <w:rFonts w:asciiTheme="minorEastAsia" w:hAnsiTheme="minorEastAsia"/>
          <w:szCs w:val="24"/>
        </w:rPr>
      </w:pPr>
      <w:r w:rsidRPr="0030726E">
        <w:rPr>
          <w:rFonts w:asciiTheme="minorEastAsia" w:hAnsiTheme="minorEastAsia" w:hint="eastAsia"/>
          <w:szCs w:val="24"/>
        </w:rPr>
        <w:t>操作方式及添加生产商一致</w:t>
      </w:r>
      <w:r>
        <w:rPr>
          <w:rFonts w:asciiTheme="minorEastAsia" w:hAnsiTheme="minorEastAsia" w:hint="eastAsia"/>
          <w:szCs w:val="24"/>
        </w:rPr>
        <w:t>,但一般质检报告的添加以进货时是否要求上传为准。</w:t>
      </w:r>
    </w:p>
    <w:p w:rsidR="00DE6352" w:rsidRDefault="00DE6352" w:rsidP="0030726E">
      <w:pPr>
        <w:pStyle w:val="1"/>
        <w:numPr>
          <w:ilvl w:val="0"/>
          <w:numId w:val="12"/>
        </w:numPr>
      </w:pPr>
      <w:r>
        <w:rPr>
          <w:rFonts w:hint="eastAsia"/>
        </w:rPr>
        <w:t>其他管理</w:t>
      </w:r>
    </w:p>
    <w:p w:rsidR="0030726E" w:rsidRPr="0030726E" w:rsidRDefault="00611622" w:rsidP="0030726E">
      <w:r>
        <w:pict>
          <v:shape id="_x0000_i1031" type="#_x0000_t75" style="width:151.2pt;height:266.4pt">
            <v:imagedata r:id="rId16" o:title="Screenshot_2017-03-13-21-02-54"/>
          </v:shape>
        </w:pict>
      </w:r>
    </w:p>
    <w:p w:rsidR="00DE6352" w:rsidRDefault="00DE6352" w:rsidP="0030726E">
      <w:pPr>
        <w:pStyle w:val="2"/>
        <w:numPr>
          <w:ilvl w:val="0"/>
          <w:numId w:val="16"/>
        </w:numPr>
        <w:rPr>
          <w:noProof/>
        </w:rPr>
      </w:pPr>
      <w:r>
        <w:rPr>
          <w:rFonts w:hint="eastAsia"/>
          <w:noProof/>
        </w:rPr>
        <w:lastRenderedPageBreak/>
        <w:t>库存管理</w:t>
      </w:r>
    </w:p>
    <w:p w:rsidR="0030726E" w:rsidRPr="0030726E" w:rsidRDefault="0030726E" w:rsidP="0030726E">
      <w:pPr>
        <w:rPr>
          <w:rFonts w:asciiTheme="minorEastAsia" w:hAnsiTheme="minorEastAsia"/>
          <w:szCs w:val="24"/>
        </w:rPr>
      </w:pPr>
      <w:r w:rsidRPr="0030726E">
        <w:rPr>
          <w:rFonts w:asciiTheme="minorEastAsia" w:hAnsiTheme="minorEastAsia" w:hint="eastAsia"/>
          <w:szCs w:val="24"/>
        </w:rPr>
        <w:t>操作方式及添加生产商一致</w:t>
      </w:r>
    </w:p>
    <w:p w:rsidR="00DE6352" w:rsidRDefault="0030726E" w:rsidP="0030726E">
      <w:pPr>
        <w:pStyle w:val="2"/>
        <w:numPr>
          <w:ilvl w:val="0"/>
          <w:numId w:val="16"/>
        </w:numPr>
        <w:rPr>
          <w:noProof/>
        </w:rPr>
      </w:pPr>
      <w:r>
        <w:rPr>
          <w:rFonts w:hint="eastAsia"/>
          <w:noProof/>
        </w:rPr>
        <w:t>网上订货</w:t>
      </w:r>
    </w:p>
    <w:p w:rsidR="0030726E" w:rsidRDefault="00611622" w:rsidP="0030726E">
      <w:r>
        <w:pict>
          <v:shape id="_x0000_i1032" type="#_x0000_t75" style="width:108pt;height:187.2pt">
            <v:imagedata r:id="rId17" o:title="Screenshot_2017-03-13-21-51-45"/>
          </v:shape>
        </w:pict>
      </w:r>
    </w:p>
    <w:p w:rsidR="0030726E" w:rsidRDefault="0030726E" w:rsidP="0030726E">
      <w:r>
        <w:t>列表显示所有网上订货相关信息，包括其他企业向自己发起的订购信息及自己向其他企业发起的订购信息，以及确认收货操作。</w:t>
      </w:r>
    </w:p>
    <w:p w:rsidR="00D114B7" w:rsidRDefault="00D114B7" w:rsidP="0030726E">
      <w:r>
        <w:t>点右上角加号，新增网上订货操作，点击搜索处进入商品查询页面</w:t>
      </w:r>
    </w:p>
    <w:p w:rsidR="00D114B7" w:rsidRDefault="00D114B7" w:rsidP="0030726E">
      <w:r>
        <w:rPr>
          <w:noProof/>
        </w:rPr>
        <w:drawing>
          <wp:inline distT="0" distB="0" distL="0" distR="0" wp14:anchorId="05900E70" wp14:editId="7F20DA67">
            <wp:extent cx="1309872" cy="211455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27181" cy="2142492"/>
                    </a:xfrm>
                    <a:prstGeom prst="rect">
                      <a:avLst/>
                    </a:prstGeom>
                  </pic:spPr>
                </pic:pic>
              </a:graphicData>
            </a:graphic>
          </wp:inline>
        </w:drawing>
      </w:r>
    </w:p>
    <w:p w:rsidR="00D114B7" w:rsidRDefault="00D114B7" w:rsidP="0030726E">
      <w:r>
        <w:t>输入条形码或者扫描条形码，搜索对应条码的商品信息，如已经备案则读取信息，如未备案则显示查询不到该商品信息。</w:t>
      </w:r>
    </w:p>
    <w:p w:rsidR="00D114B7" w:rsidRDefault="00D114B7" w:rsidP="0030726E">
      <w:r>
        <w:rPr>
          <w:noProof/>
        </w:rPr>
        <w:lastRenderedPageBreak/>
        <w:drawing>
          <wp:inline distT="0" distB="0" distL="0" distR="0" wp14:anchorId="0AB74F25" wp14:editId="576FC0E2">
            <wp:extent cx="1080666" cy="1800225"/>
            <wp:effectExtent l="0" t="0" r="571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05509" cy="1841610"/>
                    </a:xfrm>
                    <a:prstGeom prst="rect">
                      <a:avLst/>
                    </a:prstGeom>
                  </pic:spPr>
                </pic:pic>
              </a:graphicData>
            </a:graphic>
          </wp:inline>
        </w:drawing>
      </w:r>
    </w:p>
    <w:p w:rsidR="00D114B7" w:rsidRDefault="00D114B7" w:rsidP="0030726E">
      <w:r>
        <w:t>查询到商品信息以后，拉动信息窗口向下，选择确认选择，并输入进货数量，选择供货商信息（供货商信息必须是已备案的证照齐全的，且备案过该商品及供应该商品的企业信息），然后选择提交，则订货信息会显示在下方窗口内（如还需要订购该供货商的其他商品，继续刚才的操作），点击快速进货，则订货信息发出，等待供货商核验后进行发货。</w:t>
      </w:r>
    </w:p>
    <w:p w:rsidR="00D114B7" w:rsidRDefault="00D114B7" w:rsidP="0030726E">
      <w:r w:rsidRPr="00D114B7">
        <w:rPr>
          <w:rFonts w:hint="eastAsia"/>
          <w:noProof/>
        </w:rPr>
        <w:drawing>
          <wp:inline distT="0" distB="0" distL="0" distR="0">
            <wp:extent cx="1082278" cy="1924050"/>
            <wp:effectExtent l="0" t="0" r="381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4372" cy="1945550"/>
                    </a:xfrm>
                    <a:prstGeom prst="rect">
                      <a:avLst/>
                    </a:prstGeom>
                    <a:noFill/>
                    <a:ln>
                      <a:noFill/>
                    </a:ln>
                  </pic:spPr>
                </pic:pic>
              </a:graphicData>
            </a:graphic>
          </wp:inline>
        </w:drawing>
      </w:r>
    </w:p>
    <w:p w:rsidR="00767D70" w:rsidRDefault="00767D70" w:rsidP="00767D70">
      <w:pPr>
        <w:pStyle w:val="2"/>
        <w:numPr>
          <w:ilvl w:val="0"/>
          <w:numId w:val="16"/>
        </w:numPr>
        <w:rPr>
          <w:noProof/>
        </w:rPr>
      </w:pPr>
      <w:r>
        <w:rPr>
          <w:rFonts w:hint="eastAsia"/>
          <w:noProof/>
        </w:rPr>
        <w:t>系统设置</w:t>
      </w:r>
    </w:p>
    <w:p w:rsidR="00767D70" w:rsidRPr="00767D70" w:rsidRDefault="00611622" w:rsidP="00767D70">
      <w:r>
        <w:pict>
          <v:shape id="_x0000_i1033" type="#_x0000_t75" style="width:86.4pt;height:158.4pt">
            <v:imagedata r:id="rId21" o:title="Screenshot_2017-03-13-21-02-16"/>
          </v:shape>
        </w:pict>
      </w:r>
    </w:p>
    <w:p w:rsidR="00D114B7" w:rsidRDefault="00767D70" w:rsidP="0030726E">
      <w:r>
        <w:t>可查看当前企业名称，清除缓存，系统升级及版本查看，注销登录等</w:t>
      </w:r>
    </w:p>
    <w:p w:rsidR="00B10726" w:rsidRDefault="00B10726" w:rsidP="00B10726">
      <w:pPr>
        <w:pStyle w:val="1"/>
        <w:numPr>
          <w:ilvl w:val="0"/>
          <w:numId w:val="17"/>
        </w:numPr>
        <w:rPr>
          <w:szCs w:val="32"/>
        </w:rPr>
      </w:pPr>
      <w:r>
        <w:rPr>
          <w:rFonts w:hint="eastAsia"/>
          <w:szCs w:val="32"/>
        </w:rPr>
        <w:lastRenderedPageBreak/>
        <w:t>网上发货</w:t>
      </w:r>
    </w:p>
    <w:p w:rsidR="00B10726" w:rsidRDefault="00B10726" w:rsidP="00B10726">
      <w:r>
        <w:t>供货商通过网上发货功能，可快速将订购货物发送出去，发货过程需要校验商品明细，库存等信息。</w:t>
      </w:r>
    </w:p>
    <w:p w:rsidR="00B10726" w:rsidRDefault="00B10726" w:rsidP="00B10726">
      <w:r>
        <w:t>供货商登录系统以后，选择网上发货。</w:t>
      </w:r>
    </w:p>
    <w:p w:rsidR="00B10726" w:rsidRDefault="00B10726" w:rsidP="00B10726">
      <w:r>
        <w:rPr>
          <w:noProof/>
        </w:rPr>
        <w:drawing>
          <wp:inline distT="0" distB="0" distL="0" distR="0" wp14:anchorId="7716BB08" wp14:editId="3E12076F">
            <wp:extent cx="4572000" cy="1368958"/>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6283" cy="1373235"/>
                    </a:xfrm>
                    <a:prstGeom prst="rect">
                      <a:avLst/>
                    </a:prstGeom>
                  </pic:spPr>
                </pic:pic>
              </a:graphicData>
            </a:graphic>
          </wp:inline>
        </w:drawing>
      </w:r>
    </w:p>
    <w:p w:rsidR="00B10726" w:rsidRDefault="00B10726" w:rsidP="00B10726">
      <w:r>
        <w:t>在列表找到未处理的信息，选择发货，进入销货操作页面</w:t>
      </w:r>
    </w:p>
    <w:p w:rsidR="00B10726" w:rsidRDefault="00B10726" w:rsidP="00B10726">
      <w:r>
        <w:rPr>
          <w:noProof/>
        </w:rPr>
        <w:drawing>
          <wp:inline distT="0" distB="0" distL="0" distR="0" wp14:anchorId="54B40BF5" wp14:editId="1A3B9FA8">
            <wp:extent cx="4533900" cy="17996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41297" cy="1802631"/>
                    </a:xfrm>
                    <a:prstGeom prst="rect">
                      <a:avLst/>
                    </a:prstGeom>
                  </pic:spPr>
                </pic:pic>
              </a:graphicData>
            </a:graphic>
          </wp:inline>
        </w:drawing>
      </w:r>
    </w:p>
    <w:p w:rsidR="00B10726" w:rsidRDefault="00B10726" w:rsidP="00B10726">
      <w:r>
        <w:rPr>
          <w:rFonts w:hint="eastAsia"/>
        </w:rPr>
        <w:t>选择销货商品，并进行查询</w:t>
      </w:r>
    </w:p>
    <w:p w:rsidR="00B10726" w:rsidRPr="00C555D3" w:rsidRDefault="00B10726" w:rsidP="00B10726">
      <w:r>
        <w:rPr>
          <w:noProof/>
        </w:rPr>
        <w:drawing>
          <wp:inline distT="0" distB="0" distL="0" distR="0" wp14:anchorId="7C68A7D9" wp14:editId="55FC3C66">
            <wp:extent cx="4429125" cy="1781568"/>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48048" cy="1789179"/>
                    </a:xfrm>
                    <a:prstGeom prst="rect">
                      <a:avLst/>
                    </a:prstGeom>
                  </pic:spPr>
                </pic:pic>
              </a:graphicData>
            </a:graphic>
          </wp:inline>
        </w:drawing>
      </w:r>
    </w:p>
    <w:p w:rsidR="00B10726" w:rsidRDefault="00B10726" w:rsidP="00B10726">
      <w:r>
        <w:t>选择生产日期，核对库存数量，单位，并进行处理</w:t>
      </w:r>
    </w:p>
    <w:p w:rsidR="00B10726" w:rsidRDefault="00B10726" w:rsidP="00B10726">
      <w:r>
        <w:rPr>
          <w:noProof/>
        </w:rPr>
        <w:lastRenderedPageBreak/>
        <w:drawing>
          <wp:inline distT="0" distB="0" distL="0" distR="0" wp14:anchorId="48A5E59A" wp14:editId="1F6628E7">
            <wp:extent cx="1428750" cy="173934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34508" cy="1746357"/>
                    </a:xfrm>
                    <a:prstGeom prst="rect">
                      <a:avLst/>
                    </a:prstGeom>
                  </pic:spPr>
                </pic:pic>
              </a:graphicData>
            </a:graphic>
          </wp:inline>
        </w:drawing>
      </w:r>
    </w:p>
    <w:p w:rsidR="00B10726" w:rsidRDefault="00B10726" w:rsidP="00B10726">
      <w:r>
        <w:rPr>
          <w:rFonts w:hint="eastAsia"/>
        </w:rPr>
        <w:t>销货信息进行补全后，选择提交订单，完成销货，同时在</w:t>
      </w:r>
      <w:r>
        <w:rPr>
          <w:rFonts w:hint="eastAsia"/>
        </w:rPr>
        <w:t>APP</w:t>
      </w:r>
      <w:r>
        <w:rPr>
          <w:rFonts w:hint="eastAsia"/>
        </w:rPr>
        <w:t>订货方收到对应的确认收货提醒。</w:t>
      </w:r>
    </w:p>
    <w:p w:rsidR="00B10726" w:rsidRDefault="00B10726" w:rsidP="00B10726">
      <w:r>
        <w:rPr>
          <w:noProof/>
        </w:rPr>
        <w:drawing>
          <wp:inline distT="0" distB="0" distL="0" distR="0" wp14:anchorId="2D3BE53C" wp14:editId="6DD5F4ED">
            <wp:extent cx="2914628" cy="1190625"/>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20560" cy="1193048"/>
                    </a:xfrm>
                    <a:prstGeom prst="rect">
                      <a:avLst/>
                    </a:prstGeom>
                  </pic:spPr>
                </pic:pic>
              </a:graphicData>
            </a:graphic>
          </wp:inline>
        </w:drawing>
      </w:r>
    </w:p>
    <w:p w:rsidR="00B10726" w:rsidRPr="00B10726" w:rsidRDefault="00B10726" w:rsidP="0030726E"/>
    <w:sectPr w:rsidR="00B10726" w:rsidRPr="00B107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68" w:rsidRDefault="008A6C68" w:rsidP="00B10726">
      <w:r>
        <w:separator/>
      </w:r>
    </w:p>
  </w:endnote>
  <w:endnote w:type="continuationSeparator" w:id="0">
    <w:p w:rsidR="008A6C68" w:rsidRDefault="008A6C68" w:rsidP="00B1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68" w:rsidRDefault="008A6C68" w:rsidP="00B10726">
      <w:r>
        <w:separator/>
      </w:r>
    </w:p>
  </w:footnote>
  <w:footnote w:type="continuationSeparator" w:id="0">
    <w:p w:rsidR="008A6C68" w:rsidRDefault="008A6C68" w:rsidP="00B10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E2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8CF1578"/>
    <w:multiLevelType w:val="hybridMultilevel"/>
    <w:tmpl w:val="85463D8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7D2695"/>
    <w:multiLevelType w:val="hybridMultilevel"/>
    <w:tmpl w:val="42566D06"/>
    <w:lvl w:ilvl="0" w:tplc="D95AE3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1C326F"/>
    <w:multiLevelType w:val="hybridMultilevel"/>
    <w:tmpl w:val="0E40F58E"/>
    <w:lvl w:ilvl="0" w:tplc="3DE25A5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E008E4"/>
    <w:multiLevelType w:val="hybridMultilevel"/>
    <w:tmpl w:val="3D0C3E44"/>
    <w:lvl w:ilvl="0" w:tplc="08E8FE0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FE5661"/>
    <w:multiLevelType w:val="hybridMultilevel"/>
    <w:tmpl w:val="1706C89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BA42303E">
      <w:start w:val="2"/>
      <w:numFmt w:val="decimal"/>
      <w:lvlText w:val="%3、"/>
      <w:lvlJc w:val="left"/>
      <w:pPr>
        <w:ind w:left="1560" w:hanging="720"/>
      </w:pPr>
      <w:rPr>
        <w:rFonts w:hint="default"/>
      </w:rPr>
    </w:lvl>
    <w:lvl w:ilvl="3" w:tplc="2952B062">
      <w:start w:val="7"/>
      <w:numFmt w:val="japaneseCounting"/>
      <w:lvlText w:val="%4、"/>
      <w:lvlJc w:val="left"/>
      <w:pPr>
        <w:ind w:left="2160" w:hanging="90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5D3922"/>
    <w:multiLevelType w:val="hybridMultilevel"/>
    <w:tmpl w:val="0066AA1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274B5D"/>
    <w:multiLevelType w:val="hybridMultilevel"/>
    <w:tmpl w:val="ABC2CA92"/>
    <w:lvl w:ilvl="0" w:tplc="B14AED2E">
      <w:start w:val="3"/>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22426D6"/>
    <w:multiLevelType w:val="hybridMultilevel"/>
    <w:tmpl w:val="9740ED96"/>
    <w:lvl w:ilvl="0" w:tplc="335C99EC">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461830"/>
    <w:multiLevelType w:val="hybridMultilevel"/>
    <w:tmpl w:val="1E1A49E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A4B65E6"/>
    <w:multiLevelType w:val="hybridMultilevel"/>
    <w:tmpl w:val="594045D6"/>
    <w:lvl w:ilvl="0" w:tplc="04090011">
      <w:start w:val="1"/>
      <w:numFmt w:val="decimal"/>
      <w:lvlText w:val="%1)"/>
      <w:lvlJc w:val="left"/>
      <w:pPr>
        <w:ind w:left="540" w:hanging="420"/>
      </w:p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1">
    <w:nsid w:val="4E903D52"/>
    <w:multiLevelType w:val="hybridMultilevel"/>
    <w:tmpl w:val="3C5CFACC"/>
    <w:lvl w:ilvl="0" w:tplc="CAB4038C">
      <w:start w:val="3"/>
      <w:numFmt w:val="japaneseCounting"/>
      <w:lvlText w:val="%1、"/>
      <w:lvlJc w:val="left"/>
      <w:pPr>
        <w:ind w:left="900" w:hanging="90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2C37EE"/>
    <w:multiLevelType w:val="hybridMultilevel"/>
    <w:tmpl w:val="579443A0"/>
    <w:lvl w:ilvl="0" w:tplc="1F8CC956">
      <w:start w:val="1"/>
      <w:numFmt w:val="decimal"/>
      <w:lvlText w:val="%1)"/>
      <w:lvlJc w:val="left"/>
      <w:pPr>
        <w:ind w:left="480" w:hanging="360"/>
      </w:pPr>
      <w:rPr>
        <w:rFonts w:hint="default"/>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3">
    <w:nsid w:val="67450FA5"/>
    <w:multiLevelType w:val="hybridMultilevel"/>
    <w:tmpl w:val="40CC4168"/>
    <w:lvl w:ilvl="0" w:tplc="04090011">
      <w:start w:val="1"/>
      <w:numFmt w:val="decimal"/>
      <w:lvlText w:val="%1)"/>
      <w:lvlJc w:val="left"/>
      <w:pPr>
        <w:ind w:left="540" w:hanging="420"/>
      </w:p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4">
    <w:nsid w:val="7A8B6C5D"/>
    <w:multiLevelType w:val="hybridMultilevel"/>
    <w:tmpl w:val="F66AD0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B28032D"/>
    <w:multiLevelType w:val="hybridMultilevel"/>
    <w:tmpl w:val="6E8C4E2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0"/>
  </w:num>
  <w:num w:numId="4">
    <w:abstractNumId w:val="5"/>
  </w:num>
  <w:num w:numId="5">
    <w:abstractNumId w:val="15"/>
  </w:num>
  <w:num w:numId="6">
    <w:abstractNumId w:val="14"/>
  </w:num>
  <w:num w:numId="7">
    <w:abstractNumId w:val="10"/>
  </w:num>
  <w:num w:numId="8">
    <w:abstractNumId w:val="13"/>
  </w:num>
  <w:num w:numId="9">
    <w:abstractNumId w:val="12"/>
  </w:num>
  <w:num w:numId="10">
    <w:abstractNumId w:val="9"/>
  </w:num>
  <w:num w:numId="11">
    <w:abstractNumId w:val="2"/>
  </w:num>
  <w:num w:numId="12">
    <w:abstractNumId w:val="11"/>
  </w:num>
  <w:num w:numId="13">
    <w:abstractNumId w:val="3"/>
  </w:num>
  <w:num w:numId="14">
    <w:abstractNumId w:val="4"/>
  </w:num>
  <w:num w:numId="15">
    <w:abstractNumId w:val="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9B"/>
    <w:rsid w:val="0001248C"/>
    <w:rsid w:val="000E518B"/>
    <w:rsid w:val="0030726E"/>
    <w:rsid w:val="00611622"/>
    <w:rsid w:val="00767D70"/>
    <w:rsid w:val="008A0989"/>
    <w:rsid w:val="008A6C68"/>
    <w:rsid w:val="00B10726"/>
    <w:rsid w:val="00D114B7"/>
    <w:rsid w:val="00DE6352"/>
    <w:rsid w:val="00EC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8E3E71-AB76-4088-8B26-EE7C9890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352"/>
    <w:pPr>
      <w:widowControl w:val="0"/>
      <w:jc w:val="both"/>
    </w:pPr>
    <w:rPr>
      <w:sz w:val="24"/>
    </w:rPr>
  </w:style>
  <w:style w:type="paragraph" w:styleId="1">
    <w:name w:val="heading 1"/>
    <w:basedOn w:val="a"/>
    <w:next w:val="a"/>
    <w:link w:val="1Char"/>
    <w:uiPriority w:val="9"/>
    <w:qFormat/>
    <w:rsid w:val="00DE6352"/>
    <w:pPr>
      <w:keepNext/>
      <w:keepLines/>
      <w:numPr>
        <w:numId w:val="3"/>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E6352"/>
    <w:pPr>
      <w:keepNext/>
      <w:keepLines/>
      <w:numPr>
        <w:ilvl w:val="1"/>
        <w:numId w:val="3"/>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E6352"/>
    <w:pPr>
      <w:keepNext/>
      <w:keepLines/>
      <w:numPr>
        <w:ilvl w:val="2"/>
        <w:numId w:val="3"/>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E6352"/>
    <w:pPr>
      <w:keepNext/>
      <w:keepLines/>
      <w:numPr>
        <w:ilvl w:val="3"/>
        <w:numId w:val="3"/>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DE6352"/>
    <w:pPr>
      <w:keepNext/>
      <w:keepLines/>
      <w:numPr>
        <w:ilvl w:val="4"/>
        <w:numId w:val="3"/>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DE6352"/>
    <w:pPr>
      <w:keepNext/>
      <w:keepLines/>
      <w:numPr>
        <w:ilvl w:val="5"/>
        <w:numId w:val="3"/>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DE6352"/>
    <w:pPr>
      <w:keepNext/>
      <w:keepLines/>
      <w:numPr>
        <w:ilvl w:val="6"/>
        <w:numId w:val="3"/>
      </w:numPr>
      <w:spacing w:before="240" w:after="64" w:line="320" w:lineRule="auto"/>
      <w:outlineLvl w:val="6"/>
    </w:pPr>
    <w:rPr>
      <w:b/>
      <w:bCs/>
      <w:szCs w:val="24"/>
    </w:rPr>
  </w:style>
  <w:style w:type="paragraph" w:styleId="8">
    <w:name w:val="heading 8"/>
    <w:basedOn w:val="a"/>
    <w:next w:val="a"/>
    <w:link w:val="8Char"/>
    <w:uiPriority w:val="9"/>
    <w:semiHidden/>
    <w:unhideWhenUsed/>
    <w:qFormat/>
    <w:rsid w:val="00DE6352"/>
    <w:pPr>
      <w:keepNext/>
      <w:keepLines/>
      <w:numPr>
        <w:ilvl w:val="7"/>
        <w:numId w:val="3"/>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DE6352"/>
    <w:pPr>
      <w:keepNext/>
      <w:keepLines/>
      <w:numPr>
        <w:ilvl w:val="8"/>
        <w:numId w:val="3"/>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6352"/>
    <w:rPr>
      <w:b/>
      <w:bCs/>
      <w:kern w:val="44"/>
      <w:sz w:val="44"/>
      <w:szCs w:val="44"/>
    </w:rPr>
  </w:style>
  <w:style w:type="character" w:customStyle="1" w:styleId="2Char">
    <w:name w:val="标题 2 Char"/>
    <w:basedOn w:val="a0"/>
    <w:link w:val="2"/>
    <w:uiPriority w:val="9"/>
    <w:rsid w:val="00DE6352"/>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DE6352"/>
    <w:rPr>
      <w:b/>
      <w:bCs/>
      <w:sz w:val="32"/>
      <w:szCs w:val="32"/>
    </w:rPr>
  </w:style>
  <w:style w:type="character" w:customStyle="1" w:styleId="4Char">
    <w:name w:val="标题 4 Char"/>
    <w:basedOn w:val="a0"/>
    <w:link w:val="4"/>
    <w:uiPriority w:val="9"/>
    <w:semiHidden/>
    <w:rsid w:val="00DE635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DE6352"/>
    <w:rPr>
      <w:b/>
      <w:bCs/>
      <w:sz w:val="28"/>
      <w:szCs w:val="28"/>
    </w:rPr>
  </w:style>
  <w:style w:type="character" w:customStyle="1" w:styleId="6Char">
    <w:name w:val="标题 6 Char"/>
    <w:basedOn w:val="a0"/>
    <w:link w:val="6"/>
    <w:uiPriority w:val="9"/>
    <w:semiHidden/>
    <w:rsid w:val="00DE635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DE6352"/>
    <w:rPr>
      <w:b/>
      <w:bCs/>
      <w:sz w:val="24"/>
      <w:szCs w:val="24"/>
    </w:rPr>
  </w:style>
  <w:style w:type="character" w:customStyle="1" w:styleId="8Char">
    <w:name w:val="标题 8 Char"/>
    <w:basedOn w:val="a0"/>
    <w:link w:val="8"/>
    <w:uiPriority w:val="9"/>
    <w:semiHidden/>
    <w:rsid w:val="00DE6352"/>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DE6352"/>
    <w:rPr>
      <w:rFonts w:asciiTheme="majorHAnsi" w:eastAsiaTheme="majorEastAsia" w:hAnsiTheme="majorHAnsi" w:cstheme="majorBidi"/>
      <w:szCs w:val="21"/>
    </w:rPr>
  </w:style>
  <w:style w:type="character" w:styleId="a3">
    <w:name w:val="Hyperlink"/>
    <w:basedOn w:val="a0"/>
    <w:uiPriority w:val="99"/>
    <w:unhideWhenUsed/>
    <w:rsid w:val="00DE6352"/>
    <w:rPr>
      <w:color w:val="0563C1" w:themeColor="hyperlink"/>
      <w:u w:val="single"/>
    </w:rPr>
  </w:style>
  <w:style w:type="paragraph" w:styleId="a4">
    <w:name w:val="Title"/>
    <w:basedOn w:val="a"/>
    <w:next w:val="a"/>
    <w:link w:val="Char"/>
    <w:uiPriority w:val="10"/>
    <w:qFormat/>
    <w:rsid w:val="00DE635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DE6352"/>
    <w:rPr>
      <w:rFonts w:asciiTheme="majorHAnsi" w:eastAsia="宋体" w:hAnsiTheme="majorHAnsi" w:cstheme="majorBidi"/>
      <w:b/>
      <w:bCs/>
      <w:sz w:val="32"/>
      <w:szCs w:val="32"/>
    </w:rPr>
  </w:style>
  <w:style w:type="paragraph" w:styleId="a5">
    <w:name w:val="List Paragraph"/>
    <w:basedOn w:val="a"/>
    <w:uiPriority w:val="99"/>
    <w:qFormat/>
    <w:rsid w:val="00DE6352"/>
    <w:pPr>
      <w:ind w:firstLineChars="200" w:firstLine="420"/>
    </w:pPr>
  </w:style>
  <w:style w:type="paragraph" w:styleId="a6">
    <w:name w:val="header"/>
    <w:basedOn w:val="a"/>
    <w:link w:val="Char0"/>
    <w:uiPriority w:val="99"/>
    <w:unhideWhenUsed/>
    <w:rsid w:val="00B107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10726"/>
    <w:rPr>
      <w:sz w:val="18"/>
      <w:szCs w:val="18"/>
    </w:rPr>
  </w:style>
  <w:style w:type="paragraph" w:styleId="a7">
    <w:name w:val="footer"/>
    <w:basedOn w:val="a"/>
    <w:link w:val="Char1"/>
    <w:uiPriority w:val="99"/>
    <w:unhideWhenUsed/>
    <w:rsid w:val="00B10726"/>
    <w:pPr>
      <w:tabs>
        <w:tab w:val="center" w:pos="4153"/>
        <w:tab w:val="right" w:pos="8306"/>
      </w:tabs>
      <w:snapToGrid w:val="0"/>
      <w:jc w:val="left"/>
    </w:pPr>
    <w:rPr>
      <w:sz w:val="18"/>
      <w:szCs w:val="18"/>
    </w:rPr>
  </w:style>
  <w:style w:type="character" w:customStyle="1" w:styleId="Char1">
    <w:name w:val="页脚 Char"/>
    <w:basedOn w:val="a0"/>
    <w:link w:val="a7"/>
    <w:uiPriority w:val="99"/>
    <w:rsid w:val="00B107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8D1AC-F95E-4795-AFF3-AEC25ABB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2017-03-13T13:31:00Z</dcterms:created>
  <dcterms:modified xsi:type="dcterms:W3CDTF">2017-05-03T12:53:00Z</dcterms:modified>
</cp:coreProperties>
</file>